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E302D" w:rsidRDefault="003E302D" w:rsidP="003E302D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630EBF" wp14:editId="63397DB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302D" w:rsidRPr="002463A3" w:rsidRDefault="003E302D" w:rsidP="003E302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30E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3E302D" w:rsidRPr="002463A3" w:rsidRDefault="003E302D" w:rsidP="003E302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</w:t>
      </w:r>
      <w:r w:rsidRPr="002F1EEB">
        <w:rPr>
          <w:rFonts w:hint="eastAsia"/>
          <w:b/>
          <w:color w:val="FF0000"/>
          <w:sz w:val="28"/>
          <w:szCs w:val="28"/>
        </w:rPr>
        <w:t>リーダーを付ける</w:t>
      </w:r>
      <w:r>
        <w:rPr>
          <w:rFonts w:hint="eastAsia"/>
          <w:b/>
          <w:color w:val="000000"/>
          <w:sz w:val="28"/>
          <w:szCs w:val="28"/>
        </w:rPr>
        <w:t>。</w:t>
      </w:r>
    </w:p>
    <w:p w:rsidR="003E302D" w:rsidRPr="004679C5" w:rsidRDefault="003E302D" w:rsidP="003E302D">
      <w:pPr>
        <w:spacing w:line="340" w:lineRule="exact"/>
        <w:jc w:val="center"/>
        <w:rPr>
          <w:b/>
          <w:sz w:val="28"/>
          <w:szCs w:val="28"/>
        </w:rPr>
      </w:pPr>
    </w:p>
    <w:p w:rsidR="003E302D" w:rsidRDefault="003E302D" w:rsidP="003E302D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「</w:t>
      </w:r>
      <w:r w:rsidRPr="00AF0D99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」タブのリボンより「</w:t>
      </w:r>
      <w:r w:rsidRPr="00AF0D99">
        <w:rPr>
          <w:rFonts w:hint="eastAsia"/>
          <w:b/>
          <w:color w:val="FF0000"/>
          <w:sz w:val="22"/>
          <w:szCs w:val="22"/>
        </w:rPr>
        <w:t>段落</w:t>
      </w:r>
      <w:r>
        <w:rPr>
          <w:rFonts w:hint="eastAsia"/>
          <w:sz w:val="22"/>
          <w:szCs w:val="22"/>
        </w:rPr>
        <w:t>」ボタンで操作します。</w:t>
      </w:r>
    </w:p>
    <w:p w:rsidR="003E302D" w:rsidRPr="00CE38D7" w:rsidRDefault="008A0066" w:rsidP="003E302D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7696200" cy="13430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02D" w:rsidRDefault="003E302D" w:rsidP="003E302D">
      <w:pPr>
        <w:spacing w:line="340" w:lineRule="exact"/>
        <w:rPr>
          <w:b/>
          <w:sz w:val="28"/>
          <w:szCs w:val="28"/>
        </w:rPr>
      </w:pPr>
    </w:p>
    <w:p w:rsidR="003E302D" w:rsidRPr="00CE29B7" w:rsidRDefault="003E302D" w:rsidP="003E302D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</w:t>
      </w:r>
      <w:r w:rsidRPr="002F1EEB">
        <w:rPr>
          <w:rFonts w:hint="eastAsia"/>
          <w:b/>
          <w:color w:val="FF0000"/>
          <w:sz w:val="28"/>
          <w:szCs w:val="28"/>
        </w:rPr>
        <w:t>リーダーを付け</w:t>
      </w:r>
      <w:r>
        <w:rPr>
          <w:rFonts w:hint="eastAsia"/>
          <w:b/>
          <w:sz w:val="28"/>
          <w:szCs w:val="28"/>
        </w:rPr>
        <w:t>文字を配置します。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60"/>
        <w:gridCol w:w="6668"/>
      </w:tblGrid>
      <w:tr w:rsidR="003E302D" w:rsidTr="00D65562">
        <w:trPr>
          <w:trHeight w:val="8430"/>
          <w:jc w:val="center"/>
        </w:trPr>
        <w:tc>
          <w:tcPr>
            <w:tcW w:w="6673" w:type="dxa"/>
            <w:shd w:val="clear" w:color="auto" w:fill="auto"/>
          </w:tcPr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通常の「タブ」で送ると、以下のようになります。</w:t>
            </w: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sz w:val="21"/>
                <w:szCs w:val="21"/>
              </w:rPr>
              <w:object w:dxaOrig="3075" w:dyaOrig="1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75pt;height:57pt" o:ole="">
                  <v:imagedata r:id="rId8" o:title=""/>
                </v:shape>
                <o:OLEObject Type="Embed" ProgID="PBrush" ShapeID="_x0000_i1025" DrawAspect="Content" ObjectID="_1444566103" r:id="rId9"/>
              </w:object>
            </w:r>
          </w:p>
          <w:p w:rsidR="003E302D" w:rsidRPr="00FF2BDF" w:rsidRDefault="003E302D" w:rsidP="00D65562">
            <w:pPr>
              <w:rPr>
                <w:szCs w:val="21"/>
              </w:rPr>
            </w:pPr>
          </w:p>
          <w:p w:rsidR="003E302D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以下のように、ケースバイケースで、文字列の間に線を施したい場合があります。</w:t>
            </w: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「</w:t>
            </w:r>
            <w:r w:rsidRPr="009B1E26">
              <w:rPr>
                <w:rFonts w:hint="eastAsia"/>
                <w:b/>
                <w:szCs w:val="21"/>
              </w:rPr>
              <w:t>タブ</w:t>
            </w:r>
            <w:r w:rsidRPr="00FF2BDF">
              <w:rPr>
                <w:rFonts w:hint="eastAsia"/>
                <w:szCs w:val="21"/>
              </w:rPr>
              <w:t>」キーを押した時入力される線を「</w:t>
            </w:r>
            <w:r w:rsidRPr="00FF2BDF">
              <w:rPr>
                <w:rFonts w:hint="eastAsia"/>
                <w:b/>
                <w:color w:val="FF0000"/>
                <w:szCs w:val="21"/>
              </w:rPr>
              <w:t>リーダー</w:t>
            </w:r>
            <w:r w:rsidRPr="00FF2BDF">
              <w:rPr>
                <w:rFonts w:hint="eastAsia"/>
                <w:szCs w:val="21"/>
              </w:rPr>
              <w:t>」と言います。</w:t>
            </w: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sz w:val="21"/>
                <w:szCs w:val="21"/>
              </w:rPr>
              <w:object w:dxaOrig="3060" w:dyaOrig="1125">
                <v:shape id="_x0000_i1026" type="#_x0000_t75" style="width:153pt;height:56.25pt" o:ole="">
                  <v:imagedata r:id="rId10" o:title=""/>
                </v:shape>
                <o:OLEObject Type="Embed" ProgID="PBrush" ShapeID="_x0000_i1026" DrawAspect="Content" ObjectID="_1444566104" r:id="rId11"/>
              </w:object>
            </w:r>
          </w:p>
          <w:p w:rsidR="003E302D" w:rsidRPr="00FF2BDF" w:rsidRDefault="003E302D" w:rsidP="00D65562">
            <w:pPr>
              <w:numPr>
                <w:ilvl w:val="0"/>
                <w:numId w:val="1"/>
              </w:num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線種・幅・文字揃えなどを設定する事が出来ます。</w:t>
            </w:r>
          </w:p>
          <w:p w:rsidR="003E302D" w:rsidRPr="00FF2BDF" w:rsidRDefault="003E302D" w:rsidP="00D65562">
            <w:pPr>
              <w:rPr>
                <w:szCs w:val="21"/>
              </w:rPr>
            </w:pP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b/>
                <w:szCs w:val="21"/>
              </w:rPr>
              <w:t>《方法》</w:t>
            </w:r>
            <w:r w:rsidRPr="00FF2BDF">
              <w:rPr>
                <w:rFonts w:hint="eastAsia"/>
                <w:szCs w:val="21"/>
              </w:rPr>
              <w:br/>
            </w:r>
            <w:r w:rsidRPr="00FF2BDF">
              <w:rPr>
                <w:rFonts w:hint="eastAsia"/>
                <w:szCs w:val="21"/>
              </w:rPr>
              <w:t>左の例であれば</w:t>
            </w:r>
          </w:p>
          <w:p w:rsidR="003E302D" w:rsidRDefault="003E302D" w:rsidP="00D65562">
            <w:pPr>
              <w:pStyle w:val="a6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「日時」と入力し、</w:t>
            </w:r>
          </w:p>
          <w:p w:rsidR="003E302D" w:rsidRPr="00360538" w:rsidRDefault="003E302D" w:rsidP="008A0066">
            <w:pPr>
              <w:pStyle w:val="a6"/>
              <w:ind w:leftChars="0" w:left="357"/>
              <w:rPr>
                <w:szCs w:val="21"/>
              </w:rPr>
            </w:pPr>
            <w:r w:rsidRPr="00360538">
              <w:rPr>
                <w:rFonts w:hint="eastAsia"/>
                <w:szCs w:val="21"/>
              </w:rPr>
              <w:t>リボン「段落」の</w:t>
            </w:r>
            <w:r w:rsidR="008A0066">
              <w:rPr>
                <w:rFonts w:hint="eastAsia"/>
                <w:b/>
                <w:color w:val="FF0000"/>
                <w:szCs w:val="21"/>
              </w:rPr>
              <w:t>○</w:t>
            </w:r>
            <w:r w:rsidRPr="00360538">
              <w:rPr>
                <w:rFonts w:hint="eastAsia"/>
                <w:szCs w:val="21"/>
              </w:rPr>
              <w:t>部分</w:t>
            </w:r>
            <w:r w:rsidR="008A0066">
              <w:rPr>
                <w:rFonts w:hint="eastAsia"/>
                <w:szCs w:val="21"/>
              </w:rPr>
              <w:t>（段落の設定）</w:t>
            </w:r>
            <w:r w:rsidRPr="00360538">
              <w:rPr>
                <w:rFonts w:hint="eastAsia"/>
                <w:szCs w:val="21"/>
              </w:rPr>
              <w:t>をクリック</w:t>
            </w:r>
          </w:p>
          <w:p w:rsidR="003E302D" w:rsidRDefault="008A0066" w:rsidP="00D65562">
            <w:pPr>
              <w:jc w:val="center"/>
            </w:pPr>
            <w:r>
              <w:rPr>
                <w:sz w:val="21"/>
              </w:rPr>
              <w:object w:dxaOrig="7230" w:dyaOrig="1980">
                <v:shape id="_x0000_i1027" type="#_x0000_t75" style="width:327.15pt;height:89.6pt" o:ole="">
                  <v:imagedata r:id="rId12" o:title=""/>
                </v:shape>
                <o:OLEObject Type="Embed" ProgID="PBrush" ShapeID="_x0000_i1027" DrawAspect="Content" ObjectID="_1444566105" r:id="rId13"/>
              </w:object>
            </w:r>
          </w:p>
          <w:p w:rsidR="003E302D" w:rsidRPr="00FF2BDF" w:rsidRDefault="00B42ACA" w:rsidP="00D655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以下の「段落」に関するダイアログ・ボックスが表示されます</w:t>
            </w:r>
            <w:r w:rsidR="003E302D">
              <w:rPr>
                <w:rFonts w:hint="eastAsia"/>
              </w:rPr>
              <w:t>。</w:t>
            </w:r>
          </w:p>
          <w:p w:rsidR="003E302D" w:rsidRPr="006E0991" w:rsidRDefault="008A0066" w:rsidP="00D6556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7140" w:dyaOrig="8880">
                <v:shape id="_x0000_i1028" type="#_x0000_t75" style="width:224.2pt;height:279.3pt" o:ole="">
                  <v:imagedata r:id="rId14" o:title=""/>
                </v:shape>
                <o:OLEObject Type="Embed" ProgID="PBrush" ShapeID="_x0000_i1028" DrawAspect="Content" ObjectID="_1444566106" r:id="rId15"/>
              </w:object>
            </w:r>
          </w:p>
        </w:tc>
        <w:tc>
          <w:tcPr>
            <w:tcW w:w="6673" w:type="dxa"/>
            <w:shd w:val="clear" w:color="auto" w:fill="auto"/>
          </w:tcPr>
          <w:p w:rsidR="003E302D" w:rsidRPr="00360538" w:rsidRDefault="003E302D" w:rsidP="00D65562">
            <w:pPr>
              <w:rPr>
                <w:szCs w:val="21"/>
              </w:rPr>
            </w:pPr>
            <w:r w:rsidRPr="00360538">
              <w:rPr>
                <w:rFonts w:hint="eastAsia"/>
                <w:szCs w:val="21"/>
              </w:rPr>
              <w:t>「</w:t>
            </w:r>
            <w:r w:rsidRPr="00B42ACA">
              <w:rPr>
                <w:rFonts w:hint="eastAsia"/>
                <w:b/>
                <w:color w:val="0000FF"/>
                <w:sz w:val="28"/>
                <w:szCs w:val="28"/>
              </w:rPr>
              <w:t>タブ設定</w:t>
            </w:r>
            <w:r w:rsidRPr="00360538">
              <w:rPr>
                <w:rFonts w:hint="eastAsia"/>
                <w:szCs w:val="21"/>
              </w:rPr>
              <w:t>」を左クリック</w:t>
            </w:r>
          </w:p>
          <w:p w:rsidR="003E302D" w:rsidRPr="00360538" w:rsidRDefault="003E302D" w:rsidP="00D65562">
            <w:pPr>
              <w:pStyle w:val="a6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360538">
              <w:rPr>
                <w:rFonts w:hint="eastAsia"/>
                <w:szCs w:val="21"/>
              </w:rPr>
              <w:t>下のダイアログ・ボックスが表示されます。</w:t>
            </w:r>
            <w:r w:rsidR="00B42ACA">
              <w:rPr>
                <w:rFonts w:hint="eastAsia"/>
                <w:szCs w:val="21"/>
              </w:rPr>
              <w:t>設定します。</w:t>
            </w:r>
          </w:p>
          <w:p w:rsidR="003E302D" w:rsidRPr="00FF2BDF" w:rsidRDefault="008A0066" w:rsidP="00D6556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6210" w:dyaOrig="6135">
                <v:shape id="_x0000_i1029" type="#_x0000_t75" style="width:310.5pt;height:306.75pt" o:ole="">
                  <v:imagedata r:id="rId16" o:title=""/>
                </v:shape>
                <o:OLEObject Type="Embed" ProgID="PBrush" ShapeID="_x0000_i1029" DrawAspect="Content" ObjectID="_1444566107" r:id="rId17"/>
              </w:object>
            </w:r>
          </w:p>
          <w:p w:rsidR="003E302D" w:rsidRPr="000B1230" w:rsidRDefault="003E302D" w:rsidP="00D65562">
            <w:pPr>
              <w:pStyle w:val="a6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0B1230">
              <w:rPr>
                <w:rFonts w:hint="eastAsia"/>
                <w:szCs w:val="21"/>
              </w:rPr>
              <w:t>こでは、</w:t>
            </w:r>
          </w:p>
          <w:p w:rsidR="003E302D" w:rsidRPr="00FF2BDF" w:rsidRDefault="003E302D" w:rsidP="00D65562">
            <w:pPr>
              <w:ind w:firstLineChars="100" w:firstLine="200"/>
              <w:rPr>
                <w:szCs w:val="21"/>
              </w:rPr>
            </w:pPr>
            <w:r>
              <w:rPr>
                <w:rFonts w:hint="eastAsia"/>
                <w:szCs w:val="21"/>
              </w:rPr>
              <w:t>タブ位置｛１０</w:t>
            </w:r>
            <w:r w:rsidRPr="00FF2BDF">
              <w:rPr>
                <w:rFonts w:hint="eastAsia"/>
                <w:szCs w:val="21"/>
              </w:rPr>
              <w:t>｝※タブでどの位離すかの設定</w:t>
            </w:r>
          </w:p>
          <w:p w:rsidR="003E302D" w:rsidRPr="00FF2BDF" w:rsidRDefault="003E302D" w:rsidP="00D65562">
            <w:pPr>
              <w:ind w:firstLineChars="100" w:firstLine="200"/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種　　類｛</w:t>
            </w:r>
            <w:r w:rsidRPr="009B1E26">
              <w:rPr>
                <w:rFonts w:hint="eastAsia"/>
                <w:b/>
                <w:szCs w:val="21"/>
              </w:rPr>
              <w:t>左揃え</w:t>
            </w:r>
            <w:r w:rsidRPr="00FF2BDF">
              <w:rPr>
                <w:rFonts w:hint="eastAsia"/>
                <w:szCs w:val="21"/>
              </w:rPr>
              <w:t>｝</w:t>
            </w:r>
          </w:p>
          <w:p w:rsidR="003E302D" w:rsidRPr="00FF2BDF" w:rsidRDefault="003E302D" w:rsidP="00D65562">
            <w:pPr>
              <w:ind w:firstLineChars="100" w:firstLine="200"/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リーダー｛任意｝　　を左クリックで選択します。</w:t>
            </w: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⑤</w:t>
            </w:r>
            <w:r w:rsidRPr="00B9725A">
              <w:rPr>
                <w:rFonts w:hint="eastAsia"/>
                <w:color w:val="FF0000"/>
                <w:szCs w:val="21"/>
              </w:rPr>
              <w:t>必ず</w:t>
            </w:r>
            <w:r w:rsidRPr="00FF2BDF">
              <w:rPr>
                <w:rFonts w:hint="eastAsia"/>
                <w:szCs w:val="21"/>
              </w:rPr>
              <w:t>「設定」を左クリックし→「</w:t>
            </w:r>
            <w:r w:rsidRPr="009B1E26">
              <w:rPr>
                <w:rFonts w:hint="eastAsia"/>
                <w:b/>
                <w:szCs w:val="21"/>
              </w:rPr>
              <w:t>ＯＫ</w:t>
            </w:r>
            <w:r w:rsidRPr="00FF2BDF">
              <w:rPr>
                <w:rFonts w:hint="eastAsia"/>
                <w:szCs w:val="21"/>
              </w:rPr>
              <w:t>」</w:t>
            </w: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⑥「８月１０日」と入力します→確定し「改行」</w:t>
            </w:r>
          </w:p>
          <w:p w:rsidR="003E302D" w:rsidRPr="00FF2BDF" w:rsidRDefault="003E302D" w:rsidP="00D65562">
            <w:pPr>
              <w:rPr>
                <w:szCs w:val="21"/>
              </w:rPr>
            </w:pPr>
            <w:r w:rsidRPr="00FF2BDF">
              <w:rPr>
                <w:rFonts w:hint="eastAsia"/>
                <w:szCs w:val="21"/>
              </w:rPr>
              <w:t>⑦「集合場所」と入力し→確定し「改行」</w:t>
            </w:r>
          </w:p>
          <w:p w:rsidR="003E302D" w:rsidRPr="00FF2BDF" w:rsidRDefault="003E302D" w:rsidP="00D65562">
            <w:pPr>
              <w:ind w:firstLineChars="200" w:firstLine="400"/>
              <w:rPr>
                <w:szCs w:val="21"/>
                <w:shd w:val="clear" w:color="auto" w:fill="FFCC99"/>
              </w:rPr>
            </w:pPr>
            <w:r w:rsidRPr="00FF2BDF">
              <w:rPr>
                <w:rFonts w:hint="eastAsia"/>
                <w:szCs w:val="21"/>
                <w:shd w:val="clear" w:color="auto" w:fill="FFCC99"/>
              </w:rPr>
              <w:t>前の行で「タブとリーダー」が設定されている</w:t>
            </w:r>
          </w:p>
          <w:p w:rsidR="003E302D" w:rsidRDefault="003E302D" w:rsidP="00D65562">
            <w:pPr>
              <w:ind w:firstLineChars="200" w:firstLine="400"/>
              <w:rPr>
                <w:szCs w:val="21"/>
                <w:shd w:val="clear" w:color="auto" w:fill="FFCC99"/>
              </w:rPr>
            </w:pPr>
            <w:r w:rsidRPr="00FF2BDF">
              <w:rPr>
                <w:rFonts w:hint="eastAsia"/>
                <w:szCs w:val="21"/>
                <w:shd w:val="clear" w:color="auto" w:fill="FFCC99"/>
              </w:rPr>
              <w:t>ので、設定を引き継ぎます。再度設定は不要です。</w:t>
            </w:r>
          </w:p>
          <w:p w:rsidR="003E302D" w:rsidRPr="00FF2BDF" w:rsidRDefault="003E302D" w:rsidP="00D65562">
            <w:pPr>
              <w:ind w:firstLineChars="200" w:firstLine="400"/>
              <w:rPr>
                <w:szCs w:val="21"/>
                <w:shd w:val="clear" w:color="auto" w:fill="FFCC99"/>
              </w:rPr>
            </w:pPr>
          </w:p>
          <w:p w:rsidR="003E302D" w:rsidRDefault="003E302D" w:rsidP="00D65562">
            <w:pPr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  <w:r w:rsidRPr="00FF2BDF">
              <w:rPr>
                <w:rFonts w:hint="eastAsia"/>
                <w:color w:val="FF0000"/>
                <w:szCs w:val="21"/>
              </w:rPr>
              <w:t>終了したら「改行」して、その場所で</w:t>
            </w:r>
            <w:r w:rsidR="00B42ACA">
              <w:rPr>
                <w:rFonts w:hint="eastAsia"/>
                <w:color w:val="FF0000"/>
                <w:szCs w:val="21"/>
              </w:rPr>
              <w:t>「</w:t>
            </w:r>
            <w:r w:rsidRPr="00FF2BDF">
              <w:rPr>
                <w:rFonts w:hint="eastAsia"/>
                <w:color w:val="FF0000"/>
                <w:szCs w:val="21"/>
              </w:rPr>
              <w:t>タブとリーダー」</w:t>
            </w:r>
          </w:p>
          <w:p w:rsidR="003E302D" w:rsidRPr="00FF2BDF" w:rsidRDefault="003E302D" w:rsidP="00D65562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 xml:space="preserve">　</w:t>
            </w:r>
            <w:r w:rsidRPr="00FF2BDF">
              <w:rPr>
                <w:rFonts w:hint="eastAsia"/>
                <w:b/>
                <w:szCs w:val="21"/>
              </w:rPr>
              <w:t>「書式」の設定を終了させるため</w:t>
            </w:r>
            <w:r>
              <w:rPr>
                <w:rFonts w:hint="eastAsia"/>
                <w:b/>
                <w:szCs w:val="21"/>
              </w:rPr>
              <w:t>には</w:t>
            </w:r>
          </w:p>
          <w:p w:rsidR="003E302D" w:rsidRDefault="003E302D" w:rsidP="00D65562">
            <w:pPr>
              <w:ind w:firstLineChars="200" w:firstLine="40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再度、③画面</w:t>
            </w:r>
            <w:r w:rsidRPr="00FF2BDF">
              <w:rPr>
                <w:rFonts w:hint="eastAsia"/>
                <w:color w:val="FF0000"/>
                <w:szCs w:val="21"/>
              </w:rPr>
              <w:t>を表示させ「</w:t>
            </w:r>
            <w:r w:rsidRPr="00FF2BDF">
              <w:rPr>
                <w:rFonts w:hint="eastAsia"/>
                <w:b/>
                <w:color w:val="FF0000"/>
                <w:szCs w:val="21"/>
              </w:rPr>
              <w:t>クリア</w:t>
            </w:r>
            <w:r w:rsidRPr="00FF2BDF">
              <w:rPr>
                <w:rFonts w:hint="eastAsia"/>
                <w:color w:val="FF0000"/>
                <w:szCs w:val="21"/>
              </w:rPr>
              <w:t>」を選択し</w:t>
            </w:r>
          </w:p>
          <w:p w:rsidR="003E302D" w:rsidRDefault="003E302D" w:rsidP="00D65562">
            <w:pPr>
              <w:ind w:firstLineChars="200" w:firstLine="400"/>
              <w:rPr>
                <w:szCs w:val="21"/>
              </w:rPr>
            </w:pPr>
            <w:r w:rsidRPr="00FF2BDF">
              <w:rPr>
                <w:rFonts w:hint="eastAsia"/>
                <w:color w:val="FF0000"/>
                <w:szCs w:val="21"/>
              </w:rPr>
              <w:t>→「ＯＫ」します。</w:t>
            </w:r>
          </w:p>
          <w:p w:rsidR="003E302D" w:rsidRPr="00FF2BDF" w:rsidRDefault="003E302D" w:rsidP="00D65562">
            <w:pPr>
              <w:ind w:firstLineChars="100" w:firstLine="201"/>
              <w:rPr>
                <w:b/>
                <w:szCs w:val="21"/>
              </w:rPr>
            </w:pPr>
          </w:p>
        </w:tc>
      </w:tr>
    </w:tbl>
    <w:p w:rsidR="003E302D" w:rsidRDefault="003E302D" w:rsidP="003E302D"/>
    <w:p w:rsidR="003E302D" w:rsidRPr="00360538" w:rsidRDefault="003E302D" w:rsidP="003E302D"/>
    <w:p w:rsidR="003E302D" w:rsidRDefault="003E302D" w:rsidP="003E302D">
      <w:pPr>
        <w:shd w:val="clear" w:color="auto" w:fill="FFE599" w:themeFill="accent4" w:themeFillTint="66"/>
        <w:jc w:val="center"/>
        <w:rPr>
          <w:b/>
        </w:rPr>
      </w:pPr>
      <w:r>
        <w:rPr>
          <w:rFonts w:hint="eastAsia"/>
          <w:b/>
        </w:rPr>
        <w:t>「タブリーダー」の練習をしてみましょう</w:t>
      </w:r>
    </w:p>
    <w:p w:rsidR="003E302D" w:rsidRDefault="003E302D" w:rsidP="003E302D"/>
    <w:p w:rsidR="009B1E26" w:rsidRDefault="009B1E26" w:rsidP="003E302D">
      <w:pPr>
        <w:rPr>
          <w:rFonts w:hint="eastAsia"/>
        </w:rPr>
        <w:sectPr w:rsidR="009B1E26" w:rsidSect="009F402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E302D" w:rsidRDefault="003E302D" w:rsidP="003E302D">
      <w:pPr>
        <w:rPr>
          <w:color w:val="FF0000"/>
        </w:rPr>
      </w:pPr>
    </w:p>
    <w:p w:rsidR="003E302D" w:rsidRPr="00B9725A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  <w:sectPr w:rsidR="003E302D" w:rsidSect="00B9725A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3E302D" w:rsidRPr="00CB7530" w:rsidRDefault="003E302D" w:rsidP="003E302D">
      <w:pPr>
        <w:shd w:val="clear" w:color="auto" w:fill="FFCC99"/>
        <w:jc w:val="center"/>
        <w:rPr>
          <w:b/>
          <w:lang w:eastAsia="zh-TW"/>
        </w:rPr>
      </w:pPr>
      <w:r w:rsidRPr="00CB7530">
        <w:rPr>
          <w:rFonts w:hint="eastAsia"/>
          <w:b/>
          <w:lang w:eastAsia="zh-TW"/>
        </w:rPr>
        <w:lastRenderedPageBreak/>
        <w:t>練習</w:t>
      </w:r>
    </w:p>
    <w:p w:rsidR="003E302D" w:rsidRDefault="003E302D" w:rsidP="003E302D">
      <w:pPr>
        <w:rPr>
          <w:b/>
        </w:rPr>
      </w:pPr>
    </w:p>
    <w:p w:rsidR="003E302D" w:rsidRDefault="003E302D" w:rsidP="003E302D">
      <w:pPr>
        <w:rPr>
          <w:b/>
        </w:rPr>
      </w:pPr>
    </w:p>
    <w:p w:rsidR="003E302D" w:rsidRPr="003851DA" w:rsidRDefault="003E302D" w:rsidP="003E302D">
      <w:pPr>
        <w:rPr>
          <w:b/>
          <w:lang w:eastAsia="zh-TW"/>
        </w:rPr>
      </w:pPr>
      <w:r>
        <w:rPr>
          <w:rFonts w:hint="eastAsia"/>
          <w:b/>
          <w:lang w:eastAsia="zh-TW"/>
        </w:rPr>
        <w:t>例</w:t>
      </w:r>
      <w:r w:rsidRPr="003851DA">
        <w:rPr>
          <w:rFonts w:hint="eastAsia"/>
          <w:b/>
          <w:lang w:eastAsia="zh-TW"/>
        </w:rPr>
        <w:t>１</w:t>
      </w:r>
    </w:p>
    <w:p w:rsidR="003E302D" w:rsidRDefault="003E302D" w:rsidP="003E302D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lang w:eastAsia="zh-TW"/>
        </w:rPr>
      </w:pPr>
      <w:r>
        <w:rPr>
          <w:rFonts w:hint="eastAsia"/>
          <w:lang w:eastAsia="zh-TW"/>
        </w:rPr>
        <w:t>日時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８月１０日</w:t>
      </w:r>
    </w:p>
    <w:p w:rsidR="003E302D" w:rsidRDefault="003E302D" w:rsidP="003E302D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lang w:eastAsia="zh-TW"/>
        </w:rPr>
      </w:pPr>
      <w:r>
        <w:rPr>
          <w:rFonts w:hint="eastAsia"/>
          <w:lang w:eastAsia="zh-TW"/>
        </w:rPr>
        <w:t>集合場所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羽田空港</w:t>
      </w:r>
    </w:p>
    <w:p w:rsidR="003E302D" w:rsidRDefault="003E302D" w:rsidP="003E302D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</w:pPr>
      <w:r>
        <w:rPr>
          <w:rFonts w:hint="eastAsia"/>
        </w:rPr>
        <w:t>持ち物</w:t>
      </w:r>
      <w:r>
        <w:rPr>
          <w:rFonts w:hint="eastAsia"/>
        </w:rPr>
        <w:tab/>
      </w:r>
      <w:r>
        <w:rPr>
          <w:rFonts w:hint="eastAsia"/>
        </w:rPr>
        <w:t>会議資料</w:t>
      </w:r>
    </w:p>
    <w:p w:rsidR="003E302D" w:rsidRDefault="003E302D" w:rsidP="003E302D">
      <w:pPr>
        <w:rPr>
          <w:sz w:val="24"/>
          <w:szCs w:val="24"/>
        </w:rPr>
      </w:pPr>
    </w:p>
    <w:p w:rsidR="003E302D" w:rsidRPr="003851DA" w:rsidRDefault="003E302D" w:rsidP="003E302D">
      <w:pPr>
        <w:rPr>
          <w:b/>
        </w:rPr>
      </w:pPr>
      <w:r>
        <w:rPr>
          <w:rFonts w:hint="eastAsia"/>
          <w:b/>
        </w:rPr>
        <w:t>例</w:t>
      </w:r>
      <w:r w:rsidRPr="003851DA">
        <w:rPr>
          <w:rFonts w:hint="eastAsia"/>
          <w:b/>
        </w:rPr>
        <w:t>２</w:t>
      </w:r>
    </w:p>
    <w:p w:rsidR="003E302D" w:rsidRDefault="003E302D" w:rsidP="003E302D">
      <w:pPr>
        <w:pStyle w:val="a4"/>
        <w:tabs>
          <w:tab w:val="clear" w:pos="4252"/>
          <w:tab w:val="clear" w:pos="8504"/>
        </w:tabs>
        <w:rPr>
          <w:rFonts w:eastAsia="HG丸ｺﾞｼｯｸM-PRO"/>
          <w:sz w:val="18"/>
        </w:rPr>
      </w:pPr>
      <w:r>
        <w:rPr>
          <w:rFonts w:eastAsia="HG丸ｺﾞｼｯｸM-PRO" w:hint="eastAsia"/>
          <w:b/>
          <w:bCs/>
          <w:sz w:val="18"/>
        </w:rPr>
        <w:t>（</w:t>
      </w:r>
      <w:r>
        <w:rPr>
          <w:rFonts w:eastAsia="HG丸ｺﾞｼｯｸM-PRO" w:hint="eastAsia"/>
          <w:sz w:val="18"/>
        </w:rPr>
        <w:t>例題では、タブ位置１３文字・右揃え）</w:t>
      </w:r>
    </w:p>
    <w:p w:rsidR="00B42ACA" w:rsidRDefault="00B42ACA" w:rsidP="003E302D">
      <w:pPr>
        <w:pStyle w:val="a4"/>
        <w:tabs>
          <w:tab w:val="clear" w:pos="4252"/>
          <w:tab w:val="clear" w:pos="8504"/>
        </w:tabs>
        <w:rPr>
          <w:b/>
          <w:bCs/>
          <w:sz w:val="18"/>
        </w:rPr>
      </w:pPr>
    </w:p>
    <w:p w:rsidR="003E302D" w:rsidRDefault="003E302D" w:rsidP="003E302D">
      <w:pPr>
        <w:pStyle w:val="a4"/>
        <w:tabs>
          <w:tab w:val="clear" w:pos="4252"/>
          <w:tab w:val="clear" w:pos="8504"/>
          <w:tab w:val="right" w:leader="dot" w:pos="2730"/>
          <w:tab w:val="right" w:leader="hyphen" w:pos="3780"/>
        </w:tabs>
      </w:pPr>
      <w:r>
        <w:rPr>
          <w:rFonts w:hint="eastAsia"/>
        </w:rPr>
        <w:t>チャーハン</w:t>
      </w:r>
      <w:r>
        <w:rPr>
          <w:rFonts w:hint="eastAsia"/>
        </w:rPr>
        <w:tab/>
        <w:t>600</w:t>
      </w:r>
      <w:r>
        <w:rPr>
          <w:rFonts w:hint="eastAsia"/>
        </w:rPr>
        <w:t>円</w:t>
      </w:r>
    </w:p>
    <w:p w:rsidR="003E302D" w:rsidRDefault="003E302D" w:rsidP="003E302D">
      <w:pPr>
        <w:pStyle w:val="a4"/>
        <w:tabs>
          <w:tab w:val="clear" w:pos="4252"/>
          <w:tab w:val="clear" w:pos="8504"/>
          <w:tab w:val="right" w:leader="dot" w:pos="2730"/>
          <w:tab w:val="right" w:leader="hyphen" w:pos="3780"/>
        </w:tabs>
      </w:pPr>
      <w:r>
        <w:rPr>
          <w:rFonts w:hint="eastAsia"/>
        </w:rPr>
        <w:t>餃子</w:t>
      </w:r>
      <w:r>
        <w:rPr>
          <w:rFonts w:hint="eastAsia"/>
        </w:rPr>
        <w:tab/>
        <w:t>400</w:t>
      </w:r>
      <w:r>
        <w:rPr>
          <w:rFonts w:hint="eastAsia"/>
        </w:rPr>
        <w:t>円</w:t>
      </w:r>
    </w:p>
    <w:p w:rsidR="003E302D" w:rsidRDefault="003E302D" w:rsidP="00B42ACA">
      <w:pPr>
        <w:pStyle w:val="a4"/>
        <w:tabs>
          <w:tab w:val="clear" w:pos="4252"/>
          <w:tab w:val="clear" w:pos="8504"/>
          <w:tab w:val="right" w:leader="dot" w:pos="2730"/>
          <w:tab w:val="right" w:leader="hyphen" w:pos="3780"/>
        </w:tabs>
      </w:pPr>
      <w:r>
        <w:rPr>
          <w:rFonts w:hint="eastAsia"/>
        </w:rPr>
        <w:t>ﾊﾝﾊﾞｰｸﾞ定食</w:t>
      </w:r>
      <w:r>
        <w:rPr>
          <w:rFonts w:hint="eastAsia"/>
        </w:rPr>
        <w:tab/>
        <w:t>1,100</w:t>
      </w:r>
      <w:r>
        <w:rPr>
          <w:rFonts w:hint="eastAsia"/>
        </w:rPr>
        <w:t>円</w:t>
      </w:r>
    </w:p>
    <w:p w:rsidR="00B42ACA" w:rsidRDefault="00B42ACA" w:rsidP="00B42ACA">
      <w:pPr>
        <w:spacing w:line="360" w:lineRule="atLeast"/>
        <w:ind w:left="360"/>
        <w:rPr>
          <w:szCs w:val="21"/>
        </w:rPr>
      </w:pPr>
    </w:p>
    <w:p w:rsidR="003E302D" w:rsidRDefault="003E302D" w:rsidP="00B42ACA">
      <w:pPr>
        <w:numPr>
          <w:ilvl w:val="0"/>
          <w:numId w:val="1"/>
        </w:numPr>
        <w:tabs>
          <w:tab w:val="clear" w:pos="360"/>
        </w:tabs>
        <w:spacing w:line="360" w:lineRule="atLeast"/>
        <w:ind w:left="357" w:hangingChars="170" w:hanging="357"/>
        <w:rPr>
          <w:szCs w:val="21"/>
        </w:rPr>
      </w:pPr>
      <w:r>
        <w:rPr>
          <w:rFonts w:hint="eastAsia"/>
          <w:szCs w:val="21"/>
        </w:rPr>
        <w:t>「ハンバーグ」は「半角カタカナ」です。</w:t>
      </w: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B42ACA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szCs w:val="21"/>
        </w:rPr>
      </w:pPr>
    </w:p>
    <w:p w:rsidR="003E302D" w:rsidRDefault="003E302D" w:rsidP="003E302D">
      <w:pPr>
        <w:rPr>
          <w:rFonts w:hint="eastAsia"/>
          <w:szCs w:val="21"/>
        </w:rPr>
      </w:pPr>
    </w:p>
    <w:p w:rsidR="003E302D" w:rsidRPr="009726E8" w:rsidRDefault="003E302D" w:rsidP="003E302D">
      <w:pPr>
        <w:shd w:val="clear" w:color="auto" w:fill="CCFFFF"/>
        <w:jc w:val="center"/>
        <w:rPr>
          <w:b/>
          <w:szCs w:val="21"/>
          <w:shd w:val="clear" w:color="auto" w:fill="CCFFCC"/>
        </w:rPr>
      </w:pPr>
      <w:r w:rsidRPr="009726E8">
        <w:rPr>
          <w:rFonts w:hint="eastAsia"/>
          <w:b/>
          <w:szCs w:val="21"/>
          <w:shd w:val="clear" w:color="auto" w:fill="CCFFCC"/>
        </w:rPr>
        <w:lastRenderedPageBreak/>
        <w:t>左のように</w:t>
      </w:r>
      <w:r>
        <w:rPr>
          <w:rFonts w:hint="eastAsia"/>
          <w:b/>
          <w:szCs w:val="21"/>
          <w:shd w:val="clear" w:color="auto" w:fill="CCFFCC"/>
        </w:rPr>
        <w:t>タブリーダーを設定し</w:t>
      </w:r>
      <w:r w:rsidRPr="009726E8">
        <w:rPr>
          <w:rFonts w:hint="eastAsia"/>
          <w:b/>
          <w:szCs w:val="21"/>
          <w:shd w:val="clear" w:color="auto" w:fill="CCFFCC"/>
        </w:rPr>
        <w:t>てみましょう。</w:t>
      </w:r>
    </w:p>
    <w:p w:rsidR="003E302D" w:rsidRDefault="003E302D" w:rsidP="003E302D">
      <w:pPr>
        <w:jc w:val="center"/>
        <w:rPr>
          <w:szCs w:val="21"/>
          <w:bdr w:val="single" w:sz="4" w:space="0" w:color="auto"/>
        </w:rPr>
      </w:pPr>
      <w:r w:rsidRPr="009726E8">
        <w:rPr>
          <w:rFonts w:hint="eastAsia"/>
          <w:szCs w:val="21"/>
          <w:bdr w:val="single" w:sz="4" w:space="0" w:color="auto"/>
        </w:rPr>
        <w:t>下の行を左クリックしてスタートです。</w:t>
      </w:r>
    </w:p>
    <w:p w:rsidR="003E302D" w:rsidRDefault="003E302D" w:rsidP="00B42ACA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3E302D" w:rsidRDefault="003E302D" w:rsidP="003E302D">
      <w:pPr>
        <w:shd w:val="clear" w:color="auto" w:fill="FFFFFF" w:themeFill="background1"/>
        <w:jc w:val="left"/>
      </w:pPr>
    </w:p>
    <w:p w:rsidR="002478FB" w:rsidRPr="003E302D" w:rsidRDefault="009B2E52"/>
    <w:sectPr w:rsidR="002478FB" w:rsidRPr="003E302D" w:rsidSect="00B9725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E52" w:rsidRDefault="009B2E52" w:rsidP="009B1E26">
      <w:pPr>
        <w:spacing w:line="240" w:lineRule="auto"/>
      </w:pPr>
      <w:r>
        <w:separator/>
      </w:r>
    </w:p>
  </w:endnote>
  <w:endnote w:type="continuationSeparator" w:id="0">
    <w:p w:rsidR="009B2E52" w:rsidRDefault="009B2E52" w:rsidP="009B1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E52" w:rsidRDefault="009B2E52" w:rsidP="009B1E26">
      <w:pPr>
        <w:spacing w:line="240" w:lineRule="auto"/>
      </w:pPr>
      <w:r>
        <w:separator/>
      </w:r>
    </w:p>
  </w:footnote>
  <w:footnote w:type="continuationSeparator" w:id="0">
    <w:p w:rsidR="009B2E52" w:rsidRDefault="009B2E52" w:rsidP="009B1E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2D"/>
    <w:rsid w:val="00280DC7"/>
    <w:rsid w:val="003E302D"/>
    <w:rsid w:val="008A0066"/>
    <w:rsid w:val="009B1E26"/>
    <w:rsid w:val="009B2E52"/>
    <w:rsid w:val="00B019A0"/>
    <w:rsid w:val="00B4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7B555-4E47-4D96-9C89-B5A5C27E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0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302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3E30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E302D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3E302D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B1E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1E2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2013-09-17T02:15:00Z</dcterms:created>
  <dcterms:modified xsi:type="dcterms:W3CDTF">2013-10-29T06:33:00Z</dcterms:modified>
</cp:coreProperties>
</file>