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BB" w:rsidRDefault="007200BB" w:rsidP="007200B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634887" wp14:editId="65E247E5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0BB" w:rsidRPr="002463A3" w:rsidRDefault="007200BB" w:rsidP="007200B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46A7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348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7200BB" w:rsidRPr="002463A3" w:rsidRDefault="007200BB" w:rsidP="007200B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46A7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文字の効果と体裁⑧―文字の「その他の光彩の色・光彩のオプション」</w:t>
      </w:r>
    </w:p>
    <w:p w:rsidR="007200BB" w:rsidRPr="00EE090B" w:rsidRDefault="007200BB" w:rsidP="007200B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7200BB" w:rsidRDefault="007200BB" w:rsidP="007200B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A380D7B" wp14:editId="436A03D8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0BB" w:rsidRPr="00D92399" w:rsidRDefault="007200BB" w:rsidP="007200B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7200BB" w:rsidTr="00061E49">
        <w:tc>
          <w:tcPr>
            <w:tcW w:w="6818" w:type="dxa"/>
          </w:tcPr>
          <w:p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例えば、文字列に、「</w:t>
            </w:r>
            <w:r w:rsidRPr="007200BB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7200BB">
              <w:rPr>
                <w:rFonts w:hint="eastAsia"/>
                <w:sz w:val="24"/>
                <w:szCs w:val="24"/>
              </w:rPr>
              <w:t>」から</w:t>
            </w:r>
          </w:p>
          <w:p w:rsidR="007200BB" w:rsidRDefault="007200BB" w:rsidP="007200BB">
            <w:pPr>
              <w:spacing w:line="240" w:lineRule="atLeast"/>
              <w:jc w:val="center"/>
            </w:pPr>
            <w:r>
              <w:object w:dxaOrig="4020" w:dyaOrig="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pt;height:43.5pt" o:ole="">
                  <v:imagedata r:id="rId8" o:title=""/>
                </v:shape>
                <o:OLEObject Type="Embed" ProgID="PBrush" ShapeID="_x0000_i1025" DrawAspect="Content" ObjectID="_1550820038" r:id="rId9"/>
              </w:object>
            </w:r>
          </w:p>
          <w:p w:rsidR="007200BB" w:rsidRPr="007200BB" w:rsidRDefault="007200BB" w:rsidP="00061E49">
            <w:pPr>
              <w:spacing w:line="240" w:lineRule="atLeast"/>
              <w:jc w:val="left"/>
              <w:rPr>
                <w:b/>
                <w:sz w:val="24"/>
                <w:szCs w:val="24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200BB">
              <w:rPr>
                <w:rFonts w:hint="eastAsia"/>
                <w:sz w:val="24"/>
                <w:szCs w:val="24"/>
              </w:rPr>
              <w:t>を設定したとします。</w:t>
            </w:r>
          </w:p>
          <w:p w:rsidR="007200BB" w:rsidRPr="00F47F17" w:rsidRDefault="007200BB" w:rsidP="00061E49">
            <w:pPr>
              <w:spacing w:line="240" w:lineRule="atLeast"/>
              <w:jc w:val="center"/>
              <w:rPr>
                <w:rFonts w:ascii="江戸勘亭流" w:eastAsia="江戸勘亭流"/>
                <w:sz w:val="72"/>
                <w:szCs w:val="72"/>
              </w:rPr>
            </w:pPr>
            <w:r w:rsidRPr="007200BB">
              <w:rPr>
                <w:rFonts w:ascii="江戸勘亭流" w:eastAsia="江戸勘亭流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光彩のオプション</w:t>
            </w:r>
          </w:p>
          <w:p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となります。</w:t>
            </w:r>
          </w:p>
          <w:p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:rsidR="007200BB" w:rsidRDefault="007200B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7200BB" w:rsidRPr="00D25181" w:rsidRDefault="007200B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文字の効果と体裁で「光彩の色・オプション」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7200BB" w:rsidRPr="007200BB" w:rsidRDefault="007200B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:rsidR="007200BB" w:rsidRDefault="007200BB" w:rsidP="00061E49">
            <w:pPr>
              <w:spacing w:line="240" w:lineRule="atLeast"/>
              <w:jc w:val="center"/>
            </w:pPr>
            <w:r>
              <w:object w:dxaOrig="5745" w:dyaOrig="1065">
                <v:shape id="_x0000_i1026" type="#_x0000_t75" style="width:287.25pt;height:53.25pt" o:ole="">
                  <v:imagedata r:id="rId10" o:title=""/>
                </v:shape>
                <o:OLEObject Type="Embed" ProgID="PBrush" ShapeID="_x0000_i1026" DrawAspect="Content" ObjectID="_1550820039" r:id="rId11"/>
              </w:object>
            </w:r>
          </w:p>
          <w:p w:rsid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「</w:t>
            </w:r>
            <w:r w:rsidRPr="007200BB">
              <w:rPr>
                <w:rFonts w:hint="eastAsia"/>
                <w:b/>
                <w:sz w:val="24"/>
                <w:szCs w:val="24"/>
              </w:rPr>
              <w:t>ホーム</w:t>
            </w:r>
            <w:r w:rsidRPr="007200BB">
              <w:rPr>
                <w:rFonts w:hint="eastAsia"/>
                <w:sz w:val="24"/>
                <w:szCs w:val="24"/>
              </w:rPr>
              <w:t>」から「</w:t>
            </w:r>
            <w:r w:rsidRPr="007200BB">
              <w:rPr>
                <w:rFonts w:hint="eastAsia"/>
                <w:b/>
                <w:sz w:val="24"/>
                <w:szCs w:val="24"/>
              </w:rPr>
              <w:t>フォント</w:t>
            </w:r>
            <w:r w:rsidRPr="007200BB">
              <w:rPr>
                <w:rFonts w:hint="eastAsia"/>
                <w:sz w:val="24"/>
                <w:szCs w:val="24"/>
              </w:rPr>
              <w:t>」メニューにある「</w:t>
            </w:r>
            <w:r w:rsidRPr="007200BB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7200BB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7200BB">
              <w:rPr>
                <w:rFonts w:hint="eastAsia"/>
                <w:b/>
                <w:sz w:val="24"/>
                <w:szCs w:val="24"/>
              </w:rPr>
              <w:t>文字の効果</w:t>
            </w:r>
            <w:r w:rsidRPr="007200BB">
              <w:rPr>
                <w:rFonts w:hint="eastAsia"/>
                <w:sz w:val="24"/>
                <w:szCs w:val="24"/>
              </w:rPr>
              <w:t>」メニューの「光彩」から「</w:t>
            </w:r>
            <w:r w:rsidRPr="007200BB">
              <w:rPr>
                <w:rFonts w:hint="eastAsia"/>
                <w:b/>
                <w:color w:val="FF0000"/>
                <w:sz w:val="24"/>
                <w:szCs w:val="24"/>
              </w:rPr>
              <w:t>光彩のオプション</w:t>
            </w:r>
            <w:r w:rsidRPr="007200BB">
              <w:rPr>
                <w:rFonts w:hint="eastAsia"/>
                <w:sz w:val="24"/>
                <w:szCs w:val="24"/>
              </w:rPr>
              <w:t>」を選択します。</w:t>
            </w:r>
          </w:p>
          <w:p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  <w:p w:rsidR="007200BB" w:rsidRPr="007200BB" w:rsidRDefault="007200B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→表示される「</w:t>
            </w:r>
            <w:r w:rsidRPr="007200BB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7200BB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:rsidR="007200BB" w:rsidRPr="00B734E4" w:rsidRDefault="007200BB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8880" w:dyaOrig="6465">
                <v:shape id="_x0000_i1027" type="#_x0000_t75" style="width:329.9pt;height:240.15pt" o:ole="">
                  <v:imagedata r:id="rId12" o:title=""/>
                </v:shape>
                <o:OLEObject Type="Embed" ProgID="PBrush" ShapeID="_x0000_i1027" DrawAspect="Content" ObjectID="_1550820040" r:id="rId13"/>
              </w:object>
            </w:r>
          </w:p>
        </w:tc>
        <w:tc>
          <w:tcPr>
            <w:tcW w:w="6818" w:type="dxa"/>
          </w:tcPr>
          <w:p w:rsidR="007200BB" w:rsidRPr="007200BB" w:rsidRDefault="007200B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例えば、</w:t>
            </w:r>
          </w:p>
          <w:p w:rsidR="007200BB" w:rsidRDefault="007200BB" w:rsidP="00061E49">
            <w:pPr>
              <w:spacing w:line="240" w:lineRule="atLeast"/>
              <w:jc w:val="center"/>
            </w:pPr>
            <w:r>
              <w:object w:dxaOrig="5055" w:dyaOrig="4425">
                <v:shape id="_x0000_i1028" type="#_x0000_t75" style="width:252.75pt;height:221.25pt" o:ole="">
                  <v:imagedata r:id="rId14" o:title=""/>
                </v:shape>
                <o:OLEObject Type="Embed" ProgID="PBrush" ShapeID="_x0000_i1028" DrawAspect="Content" ObjectID="_1550820041" r:id="rId15"/>
              </w:object>
            </w:r>
          </w:p>
          <w:p w:rsidR="007200BB" w:rsidRPr="007200BB" w:rsidRDefault="007200B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であれば</w:t>
            </w:r>
            <w:r>
              <w:rPr>
                <w:rFonts w:hint="eastAsia"/>
                <w:sz w:val="24"/>
                <w:szCs w:val="24"/>
              </w:rPr>
              <w:t>（※文字の輪郭＝黒）</w:t>
            </w:r>
          </w:p>
          <w:p w:rsidR="007200BB" w:rsidRPr="007200BB" w:rsidRDefault="007200BB" w:rsidP="00061E49">
            <w:pPr>
              <w:pStyle w:val="a3"/>
              <w:spacing w:line="240" w:lineRule="atLeast"/>
              <w:ind w:leftChars="0" w:left="360"/>
              <w:jc w:val="left"/>
              <w:rPr>
                <w:rFonts w:ascii="Cambria" w:hAnsi="Cambria"/>
                <w:sz w:val="20"/>
                <w14:glow w14:rad="381000">
                  <w14:srgbClr w14:val="FF0000"/>
                </w14:glow>
              </w:rPr>
            </w:pPr>
            <w:r w:rsidRPr="007200BB">
              <w:rPr>
                <w:rFonts w:ascii="江戸勘亭流" w:eastAsia="江戸勘亭流" w:hint="eastAsia"/>
                <w:b/>
                <w:outline/>
                <w:color w:val="000000"/>
                <w:sz w:val="72"/>
                <w:szCs w:val="72"/>
                <w14:glow w14:rad="381000">
                  <w14:srgbClr w14:val="FF0000"/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光彩のオプション</w:t>
            </w:r>
            <w:r>
              <w:rPr>
                <w:rFonts w:ascii="Cambria" w:eastAsia="江戸勘亭流" w:hAnsi="Cambria" w:hint="eastAsia"/>
                <w:b/>
                <w:outline/>
                <w:color w:val="5B9BD5" w:themeColor="accent5"/>
                <w:sz w:val="72"/>
                <w:szCs w:val="72"/>
                <w14:glow w14:rad="381000">
                  <w14:srgbClr w14:val="FF0000"/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</w:p>
          <w:p w:rsidR="007200BB" w:rsidRPr="007200BB" w:rsidRDefault="007200B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7200BB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他、「光彩のオプション」メニューで設定してみます。</w:t>
            </w:r>
          </w:p>
          <w:p w:rsidR="007200BB" w:rsidRPr="007200BB" w:rsidRDefault="007200BB" w:rsidP="00061E49">
            <w:pPr>
              <w:spacing w:line="240" w:lineRule="atLeast"/>
              <w:jc w:val="center"/>
              <w:rPr>
                <w:sz w:val="20"/>
                <w14:glow w14:rad="254000">
                  <w14:schemeClr w14:val="accent1">
                    <w14:alpha w14:val="50000"/>
                    <w14:lumMod w14:val="60000"/>
                    <w14:lumOff w14:val="40000"/>
                  </w14:schemeClr>
                </w14:glow>
              </w:rPr>
            </w:pPr>
            <w:r w:rsidRPr="007200BB">
              <w:rPr>
                <w:rFonts w:ascii="江戸勘亭流" w:eastAsia="江戸勘亭流" w:hint="eastAsia"/>
                <w:b/>
                <w:sz w:val="72"/>
                <w:szCs w:val="72"/>
                <w14:glow w14:rad="254000">
                  <w14:schemeClr w14:val="accent1">
                    <w14:alpha w14:val="50000"/>
                    <w14:lumMod w14:val="60000"/>
                    <w14:lumOff w14:val="40000"/>
                  </w14:schemeClr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光彩のオプション</w:t>
            </w:r>
          </w:p>
          <w:p w:rsidR="007200BB" w:rsidRDefault="007200B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7155" w:dyaOrig="4350">
                <v:shape id="_x0000_i1029" type="#_x0000_t75" style="width:329.85pt;height:200.55pt" o:ole="">
                  <v:imagedata r:id="rId16" o:title=""/>
                </v:shape>
                <o:OLEObject Type="Embed" ProgID="PBrush" ShapeID="_x0000_i1029" DrawAspect="Content" ObjectID="_1550820042" r:id="rId17"/>
              </w:object>
            </w:r>
          </w:p>
          <w:p w:rsidR="007200BB" w:rsidRPr="007200BB" w:rsidRDefault="007200B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以下のサンプルで設定してみましょう。</w:t>
            </w:r>
          </w:p>
          <w:p w:rsidR="007200BB" w:rsidRPr="00F47F17" w:rsidRDefault="007200BB" w:rsidP="00061E49">
            <w:pPr>
              <w:spacing w:line="240" w:lineRule="atLeast"/>
              <w:jc w:val="center"/>
              <w:rPr>
                <w:rFonts w:ascii="江戸勘亭流" w:eastAsia="江戸勘亭流"/>
                <w:sz w:val="72"/>
                <w:szCs w:val="72"/>
              </w:rPr>
            </w:pPr>
            <w:r w:rsidRPr="007200BB">
              <w:rPr>
                <w:rFonts w:ascii="江戸勘亭流" w:eastAsia="江戸勘亭流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光彩のオプション</w:t>
            </w:r>
          </w:p>
          <w:p w:rsidR="007200BB" w:rsidRPr="007200BB" w:rsidRDefault="007200B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7200BB" w:rsidRDefault="007200BB" w:rsidP="007200B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</w:t>
      </w:r>
      <w:r w:rsidRPr="00F47F17">
        <w:rPr>
          <w:rFonts w:hint="eastAsia"/>
          <w:b/>
          <w:sz w:val="28"/>
          <w:szCs w:val="28"/>
          <w:shd w:val="clear" w:color="auto" w:fill="FFE599" w:themeFill="accent4" w:themeFillTint="66"/>
        </w:rPr>
        <w:t>光彩のオプション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7200BB" w:rsidRPr="005267A6" w:rsidRDefault="007200BB" w:rsidP="007200BB">
      <w:pPr>
        <w:spacing w:line="240" w:lineRule="atLeast"/>
        <w:jc w:val="center"/>
        <w:rPr>
          <w:b/>
          <w:sz w:val="24"/>
          <w:szCs w:val="24"/>
        </w:rPr>
      </w:pPr>
      <w:r w:rsidRPr="005267A6">
        <w:rPr>
          <w:rFonts w:hint="eastAsia"/>
          <w:b/>
          <w:sz w:val="24"/>
          <w:szCs w:val="24"/>
        </w:rPr>
        <w:t>最初に文字を入力します。</w:t>
      </w:r>
    </w:p>
    <w:p w:rsidR="007200BB" w:rsidRDefault="007200BB" w:rsidP="007200BB">
      <w:pPr>
        <w:jc w:val="left"/>
        <w:rPr>
          <w:b/>
          <w:szCs w:val="21"/>
        </w:rPr>
        <w:sectPr w:rsidR="007200B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200BB" w:rsidRPr="006B00FC" w:rsidRDefault="007200BB" w:rsidP="007200BB">
      <w:pPr>
        <w:jc w:val="center"/>
        <w:rPr>
          <w:rFonts w:ascii="HG行書体" w:eastAsia="HG行書体"/>
          <w:sz w:val="144"/>
          <w:szCs w:val="144"/>
        </w:rPr>
      </w:pPr>
      <w:r w:rsidRPr="00A54E71">
        <w:rPr>
          <w:rFonts w:ascii="HG行書体" w:eastAsia="HG行書体" w:hint="eastAsia"/>
          <w:color w:val="000000" w:themeColor="text1"/>
          <w:sz w:val="144"/>
          <w:szCs w:val="144"/>
          <w14:glow w14:rad="381000">
            <w14:schemeClr w14:val="accent3">
              <w14:alpha w14:val="20000"/>
              <w14:satMod w14:val="175000"/>
            </w14:schemeClr>
          </w14:glow>
          <w14:shadow w14:blurRad="203200" w14:dist="0" w14:dir="0" w14:sx="0" w14:sy="0" w14:kx="0" w14:ky="0" w14:algn="none">
            <w14:schemeClr w14:val="bg1"/>
          </w14:shadow>
          <w14:textOutline w14:w="0" w14:cap="flat" w14:cmpd="sng" w14:algn="ctr">
            <w14:noFill/>
            <w14:prstDash w14:val="solid"/>
            <w14:round/>
          </w14:textOutline>
        </w:rPr>
        <w:t>雪舟</w:t>
      </w:r>
    </w:p>
    <w:p w:rsidR="007200BB" w:rsidRDefault="007200BB" w:rsidP="007200B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ACDDD9B" wp14:editId="66BB3CDA">
            <wp:extent cx="3219450" cy="8953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0BB" w:rsidRDefault="007200BB" w:rsidP="007200BB">
      <w:pPr>
        <w:rPr>
          <w:szCs w:val="21"/>
        </w:rPr>
      </w:pPr>
      <w:r>
        <w:object w:dxaOrig="4020" w:dyaOrig="570">
          <v:shape id="_x0000_i1030" type="#_x0000_t75" style="width:201pt;height:28.5pt" o:ole="">
            <v:imagedata r:id="rId19" o:title=""/>
          </v:shape>
          <o:OLEObject Type="Embed" ProgID="PBrush" ShapeID="_x0000_i1030" DrawAspect="Content" ObjectID="_1550820043" r:id="rId20"/>
        </w:object>
      </w:r>
    </w:p>
    <w:p w:rsidR="00A54E71" w:rsidRPr="00DD0953" w:rsidRDefault="007200BB" w:rsidP="00DD0953">
      <w:pPr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 wp14:anchorId="381A6437" wp14:editId="678376D5">
            <wp:extent cx="3171825" cy="48672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E71" w:rsidRDefault="00A54E71" w:rsidP="007200BB">
      <w:pPr>
        <w:jc w:val="center"/>
        <w:rPr>
          <w:sz w:val="24"/>
          <w:szCs w:val="24"/>
        </w:rPr>
      </w:pPr>
    </w:p>
    <w:p w:rsidR="00A54E71" w:rsidRPr="007200BB" w:rsidRDefault="00A54E71" w:rsidP="007200BB">
      <w:pPr>
        <w:jc w:val="center"/>
        <w:rPr>
          <w:sz w:val="24"/>
          <w:szCs w:val="24"/>
        </w:rPr>
      </w:pPr>
    </w:p>
    <w:p w:rsidR="007200BB" w:rsidRPr="007F07A6" w:rsidRDefault="007200BB" w:rsidP="007200BB">
      <w:pPr>
        <w:jc w:val="center"/>
        <w:rPr>
          <w:rFonts w:ascii="HG創英角ｺﾞｼｯｸUB" w:eastAsia="HG創英角ｺﾞｼｯｸUB" w:hAnsi="HG創英角ｺﾞｼｯｸUB"/>
          <w:sz w:val="96"/>
          <w:szCs w:val="96"/>
        </w:rPr>
      </w:pPr>
      <w:r w:rsidRPr="007F07A6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14:glow w14:rad="228600">
            <w14:srgbClr w14:val="FF0000">
              <w14:alpha w14:val="60000"/>
            </w14:srgbClr>
          </w14:glow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19050" w14:cap="flat" w14:cmpd="sng" w14:algn="ctr">
            <w14:solidFill>
              <w14:schemeClr w14:val="bg1"/>
            </w14:solidFill>
            <w14:prstDash w14:val="solid"/>
            <w14:round/>
          </w14:textOutline>
        </w:rPr>
        <w:t>東洲斎写楽</w:t>
      </w:r>
    </w:p>
    <w:p w:rsidR="007200BB" w:rsidRDefault="007200BB" w:rsidP="007200BB">
      <w:pPr>
        <w:rPr>
          <w:szCs w:val="21"/>
        </w:rPr>
      </w:pPr>
    </w:p>
    <w:p w:rsidR="007200BB" w:rsidRDefault="007200BB" w:rsidP="007200BB">
      <w:pPr>
        <w:rPr>
          <w:szCs w:val="21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p w:rsidR="007200BB" w:rsidRPr="00A54E71" w:rsidRDefault="007200BB" w:rsidP="007200BB">
      <w:pPr>
        <w:rPr>
          <w:sz w:val="24"/>
          <w:szCs w:val="24"/>
        </w:rPr>
      </w:pPr>
    </w:p>
    <w:sectPr w:rsidR="007200BB" w:rsidRPr="00A54E71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143" w:rsidRDefault="008E2143" w:rsidP="00C46A72">
      <w:pPr>
        <w:spacing w:line="240" w:lineRule="auto"/>
      </w:pPr>
      <w:r>
        <w:separator/>
      </w:r>
    </w:p>
  </w:endnote>
  <w:endnote w:type="continuationSeparator" w:id="0">
    <w:p w:rsidR="008E2143" w:rsidRDefault="008E2143" w:rsidP="00C46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143" w:rsidRDefault="008E2143" w:rsidP="00C46A72">
      <w:pPr>
        <w:spacing w:line="240" w:lineRule="auto"/>
      </w:pPr>
      <w:r>
        <w:separator/>
      </w:r>
    </w:p>
  </w:footnote>
  <w:footnote w:type="continuationSeparator" w:id="0">
    <w:p w:rsidR="008E2143" w:rsidRDefault="008E2143" w:rsidP="00C46A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BB"/>
    <w:rsid w:val="003E3AF7"/>
    <w:rsid w:val="007200BB"/>
    <w:rsid w:val="008E2143"/>
    <w:rsid w:val="00A54E71"/>
    <w:rsid w:val="00BE7B72"/>
    <w:rsid w:val="00C46A72"/>
    <w:rsid w:val="00DD095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80511"/>
  <w15:chartTrackingRefBased/>
  <w15:docId w15:val="{DE8AAF0B-76DB-472C-BDC3-B37A7FDB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200B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0BB"/>
    <w:pPr>
      <w:ind w:leftChars="400" w:left="840"/>
    </w:pPr>
  </w:style>
  <w:style w:type="table" w:styleId="a4">
    <w:name w:val="Table Grid"/>
    <w:basedOn w:val="a1"/>
    <w:uiPriority w:val="59"/>
    <w:rsid w:val="00720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6A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6A7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46A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6A7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2017-01-09T07:20:00Z</dcterms:created>
  <dcterms:modified xsi:type="dcterms:W3CDTF">2017-03-12T01:32:00Z</dcterms:modified>
</cp:coreProperties>
</file>